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B633" w14:textId="59916613" w:rsidR="0012640D" w:rsidRPr="005E0410" w:rsidRDefault="00EA3653" w:rsidP="0012640D">
      <w:pPr>
        <w:spacing w:after="150"/>
        <w:jc w:val="center"/>
        <w:rPr>
          <w:sz w:val="32"/>
          <w:szCs w:val="32"/>
          <w:u w:val="single"/>
          <w:lang w:eastAsia="cs-CZ"/>
        </w:rPr>
      </w:pPr>
      <w:r>
        <w:rPr>
          <w:b/>
          <w:bCs/>
          <w:sz w:val="32"/>
          <w:szCs w:val="32"/>
          <w:u w:val="single"/>
          <w:lang w:eastAsia="cs-CZ"/>
        </w:rPr>
        <w:t xml:space="preserve">INFORMACE O ZPRACOVÁNÍ OSOBNÍCH ÚDAJŮ KLIENTŮ A ŽADATELŮ O POSKYTNUTÍ SOCIÁLNÍ SLUŽBY </w:t>
      </w:r>
    </w:p>
    <w:p w14:paraId="7E3008E6" w14:textId="77777777" w:rsidR="00A91EDE" w:rsidRPr="00A8353E" w:rsidRDefault="00A91EDE" w:rsidP="0012640D">
      <w:pPr>
        <w:snapToGrid w:val="0"/>
        <w:rPr>
          <w:sz w:val="24"/>
          <w:szCs w:val="24"/>
        </w:rPr>
      </w:pPr>
    </w:p>
    <w:tbl>
      <w:tblPr>
        <w:tblW w:w="9353" w:type="dxa"/>
        <w:tblLayout w:type="fixed"/>
        <w:tblCellMar>
          <w:left w:w="70" w:type="dxa"/>
          <w:right w:w="70" w:type="dxa"/>
        </w:tblCellMar>
        <w:tblLook w:val="0000" w:firstRow="0" w:lastRow="0" w:firstColumn="0" w:lastColumn="0" w:noHBand="0" w:noVBand="0"/>
      </w:tblPr>
      <w:tblGrid>
        <w:gridCol w:w="1913"/>
        <w:gridCol w:w="7440"/>
      </w:tblGrid>
      <w:tr w:rsidR="006E2E39" w:rsidRPr="00A8353E" w14:paraId="28848250" w14:textId="77777777" w:rsidTr="00A91EDE">
        <w:tc>
          <w:tcPr>
            <w:tcW w:w="1913" w:type="dxa"/>
          </w:tcPr>
          <w:p w14:paraId="13D24C94" w14:textId="1E0318BE" w:rsidR="006E2E39" w:rsidRPr="00A8353E" w:rsidRDefault="00EA3653">
            <w:pPr>
              <w:snapToGrid w:val="0"/>
              <w:rPr>
                <w:b/>
                <w:sz w:val="24"/>
                <w:szCs w:val="24"/>
              </w:rPr>
            </w:pPr>
            <w:r>
              <w:rPr>
                <w:b/>
                <w:sz w:val="24"/>
                <w:szCs w:val="24"/>
              </w:rPr>
              <w:t>Správce údajů</w:t>
            </w:r>
            <w:r w:rsidR="00BF39BA" w:rsidRPr="00A8353E">
              <w:rPr>
                <w:b/>
                <w:sz w:val="24"/>
                <w:szCs w:val="24"/>
              </w:rPr>
              <w:t>:</w:t>
            </w:r>
            <w:r w:rsidR="00C31EF2" w:rsidRPr="00A8353E">
              <w:rPr>
                <w:b/>
                <w:sz w:val="24"/>
                <w:szCs w:val="24"/>
              </w:rPr>
              <w:t xml:space="preserve">  </w:t>
            </w:r>
          </w:p>
          <w:p w14:paraId="05D08856" w14:textId="77777777" w:rsidR="006E2E39" w:rsidRPr="00A8353E" w:rsidRDefault="006E2E39">
            <w:pPr>
              <w:rPr>
                <w:sz w:val="24"/>
                <w:szCs w:val="24"/>
              </w:rPr>
            </w:pPr>
          </w:p>
          <w:p w14:paraId="2C0AF20E" w14:textId="77777777" w:rsidR="006E2E39" w:rsidRPr="00A8353E" w:rsidRDefault="006E2E39">
            <w:pPr>
              <w:rPr>
                <w:sz w:val="24"/>
                <w:szCs w:val="24"/>
              </w:rPr>
            </w:pPr>
          </w:p>
          <w:p w14:paraId="3AF4E05F" w14:textId="77777777" w:rsidR="006E2E39" w:rsidRPr="00A8353E" w:rsidRDefault="006E2E39">
            <w:pPr>
              <w:rPr>
                <w:sz w:val="24"/>
                <w:szCs w:val="24"/>
              </w:rPr>
            </w:pPr>
          </w:p>
        </w:tc>
        <w:tc>
          <w:tcPr>
            <w:tcW w:w="7440" w:type="dxa"/>
          </w:tcPr>
          <w:p w14:paraId="5D4E39BC" w14:textId="77777777" w:rsidR="00D06FCB" w:rsidRPr="00D06FCB" w:rsidRDefault="00D06FCB" w:rsidP="00D06FCB">
            <w:pPr>
              <w:rPr>
                <w:b/>
                <w:bCs/>
                <w:sz w:val="24"/>
                <w:szCs w:val="24"/>
                <w:u w:val="single"/>
              </w:rPr>
            </w:pPr>
            <w:r w:rsidRPr="00D06FCB">
              <w:rPr>
                <w:b/>
                <w:bCs/>
                <w:sz w:val="24"/>
                <w:szCs w:val="24"/>
                <w:u w:val="single"/>
              </w:rPr>
              <w:t>Domov pro seniory Lukov, příspěvková organizace</w:t>
            </w:r>
          </w:p>
          <w:p w14:paraId="1D09B8D1" w14:textId="77777777" w:rsidR="00D06FCB" w:rsidRPr="00D06FCB" w:rsidRDefault="00D06FCB" w:rsidP="00D06FCB">
            <w:pPr>
              <w:rPr>
                <w:sz w:val="24"/>
                <w:szCs w:val="24"/>
              </w:rPr>
            </w:pPr>
            <w:r w:rsidRPr="00D06FCB">
              <w:rPr>
                <w:sz w:val="24"/>
                <w:szCs w:val="24"/>
              </w:rPr>
              <w:t>se sídlem Hradská 82, 763 17 Lukov, IČ 70850941</w:t>
            </w:r>
          </w:p>
          <w:p w14:paraId="1903E366" w14:textId="77777777" w:rsidR="00D06FCB" w:rsidRPr="00D06FCB" w:rsidRDefault="00D06FCB" w:rsidP="00D06FCB">
            <w:pPr>
              <w:rPr>
                <w:sz w:val="24"/>
                <w:szCs w:val="24"/>
              </w:rPr>
            </w:pPr>
            <w:r w:rsidRPr="00D06FCB">
              <w:rPr>
                <w:sz w:val="24"/>
                <w:szCs w:val="24"/>
              </w:rPr>
              <w:t xml:space="preserve">zapsaná u Krajského soudu v Brně pod </w:t>
            </w:r>
            <w:proofErr w:type="spellStart"/>
            <w:r w:rsidRPr="00D06FCB">
              <w:rPr>
                <w:sz w:val="24"/>
                <w:szCs w:val="24"/>
              </w:rPr>
              <w:t>sp</w:t>
            </w:r>
            <w:proofErr w:type="spellEnd"/>
            <w:r w:rsidRPr="00D06FCB">
              <w:rPr>
                <w:sz w:val="24"/>
                <w:szCs w:val="24"/>
              </w:rPr>
              <w:t xml:space="preserve">. zn. </w:t>
            </w:r>
            <w:proofErr w:type="spellStart"/>
            <w:r w:rsidRPr="00D06FCB">
              <w:rPr>
                <w:sz w:val="24"/>
                <w:szCs w:val="24"/>
              </w:rPr>
              <w:t>Pr</w:t>
            </w:r>
            <w:proofErr w:type="spellEnd"/>
            <w:r w:rsidRPr="00D06FCB">
              <w:rPr>
                <w:sz w:val="24"/>
                <w:szCs w:val="24"/>
              </w:rPr>
              <w:t xml:space="preserve"> 1283</w:t>
            </w:r>
          </w:p>
          <w:p w14:paraId="45377FBE" w14:textId="77777777" w:rsidR="00D06FCB" w:rsidRPr="00D06FCB" w:rsidRDefault="00D06FCB" w:rsidP="00D06FCB">
            <w:pPr>
              <w:rPr>
                <w:sz w:val="24"/>
                <w:szCs w:val="24"/>
              </w:rPr>
            </w:pPr>
            <w:r w:rsidRPr="00D06FCB">
              <w:rPr>
                <w:sz w:val="24"/>
                <w:szCs w:val="24"/>
              </w:rPr>
              <w:t xml:space="preserve">jednající ředitelkou Mgr. Evou Bartošovou </w:t>
            </w:r>
          </w:p>
          <w:p w14:paraId="29BD8F08" w14:textId="1665DFFA" w:rsidR="007B0762" w:rsidRPr="007B0762" w:rsidRDefault="007B0762" w:rsidP="007B0762">
            <w:pPr>
              <w:rPr>
                <w:sz w:val="24"/>
                <w:szCs w:val="24"/>
              </w:rPr>
            </w:pPr>
          </w:p>
          <w:p w14:paraId="2218B27F" w14:textId="77777777" w:rsidR="006E2E39" w:rsidRPr="00A8353E" w:rsidRDefault="006E2E39">
            <w:pPr>
              <w:rPr>
                <w:sz w:val="24"/>
                <w:szCs w:val="24"/>
              </w:rPr>
            </w:pPr>
          </w:p>
        </w:tc>
      </w:tr>
      <w:tr w:rsidR="006E2E39" w:rsidRPr="00A8353E" w14:paraId="3DECFFBC" w14:textId="77777777" w:rsidTr="00EA3653">
        <w:trPr>
          <w:trHeight w:val="80"/>
        </w:trPr>
        <w:tc>
          <w:tcPr>
            <w:tcW w:w="1913" w:type="dxa"/>
          </w:tcPr>
          <w:p w14:paraId="7E87F82C" w14:textId="08085EBD" w:rsidR="006E2E39" w:rsidRPr="00A8353E" w:rsidRDefault="006E2E39">
            <w:pPr>
              <w:snapToGrid w:val="0"/>
              <w:rPr>
                <w:b/>
                <w:sz w:val="24"/>
                <w:szCs w:val="24"/>
              </w:rPr>
            </w:pPr>
          </w:p>
        </w:tc>
        <w:tc>
          <w:tcPr>
            <w:tcW w:w="7440" w:type="dxa"/>
          </w:tcPr>
          <w:p w14:paraId="59416C85" w14:textId="77777777" w:rsidR="005043D8" w:rsidRPr="00A8353E" w:rsidRDefault="005043D8">
            <w:pPr>
              <w:rPr>
                <w:sz w:val="24"/>
                <w:szCs w:val="24"/>
              </w:rPr>
            </w:pPr>
          </w:p>
        </w:tc>
      </w:tr>
      <w:tr w:rsidR="006E2E39" w:rsidRPr="00A8353E" w14:paraId="5D6F2895" w14:textId="77777777" w:rsidTr="00A91EDE">
        <w:tc>
          <w:tcPr>
            <w:tcW w:w="1913" w:type="dxa"/>
            <w:tcBorders>
              <w:bottom w:val="single" w:sz="4" w:space="0" w:color="000000"/>
            </w:tcBorders>
          </w:tcPr>
          <w:p w14:paraId="481BABD5" w14:textId="44272BD6" w:rsidR="006E2E39" w:rsidRPr="00A8353E" w:rsidRDefault="006E2E39">
            <w:pPr>
              <w:snapToGrid w:val="0"/>
              <w:rPr>
                <w:sz w:val="24"/>
                <w:szCs w:val="24"/>
              </w:rPr>
            </w:pPr>
          </w:p>
        </w:tc>
        <w:tc>
          <w:tcPr>
            <w:tcW w:w="7440" w:type="dxa"/>
            <w:tcBorders>
              <w:bottom w:val="single" w:sz="4" w:space="0" w:color="000000"/>
            </w:tcBorders>
          </w:tcPr>
          <w:p w14:paraId="416F146B" w14:textId="77777777" w:rsidR="006E2E39" w:rsidRPr="008A2D55" w:rsidRDefault="006E2E39" w:rsidP="00A91EDE">
            <w:pPr>
              <w:snapToGrid w:val="0"/>
              <w:rPr>
                <w:sz w:val="26"/>
                <w:szCs w:val="26"/>
              </w:rPr>
            </w:pPr>
          </w:p>
        </w:tc>
      </w:tr>
    </w:tbl>
    <w:p w14:paraId="0C74C28F" w14:textId="77777777" w:rsidR="006E2E39" w:rsidRPr="00A8353E" w:rsidRDefault="00C31EF2">
      <w:pPr>
        <w:rPr>
          <w:sz w:val="24"/>
          <w:szCs w:val="24"/>
        </w:rPr>
      </w:pPr>
      <w:r w:rsidRPr="00A8353E">
        <w:rPr>
          <w:sz w:val="24"/>
          <w:szCs w:val="24"/>
        </w:rPr>
        <w:t xml:space="preserve">  </w:t>
      </w:r>
    </w:p>
    <w:p w14:paraId="12942B19" w14:textId="24CF0E59" w:rsidR="00EA3653" w:rsidRPr="00EA3653" w:rsidRDefault="00EA3653" w:rsidP="00EA3653">
      <w:pPr>
        <w:jc w:val="center"/>
        <w:rPr>
          <w:b/>
          <w:bCs/>
          <w:sz w:val="24"/>
          <w:szCs w:val="24"/>
        </w:rPr>
      </w:pPr>
      <w:r w:rsidRPr="00EA3653">
        <w:rPr>
          <w:b/>
          <w:bCs/>
          <w:sz w:val="24"/>
          <w:szCs w:val="24"/>
        </w:rPr>
        <w:t>prohlašuje, že:</w:t>
      </w:r>
    </w:p>
    <w:p w14:paraId="720AD660" w14:textId="77777777" w:rsidR="00EA3653" w:rsidRDefault="00EA3653" w:rsidP="000A73BC">
      <w:pPr>
        <w:rPr>
          <w:sz w:val="24"/>
          <w:szCs w:val="24"/>
        </w:rPr>
      </w:pPr>
    </w:p>
    <w:p w14:paraId="01E859C3" w14:textId="1022D707" w:rsidR="0012640D" w:rsidRPr="00EA3653" w:rsidRDefault="00EA3653" w:rsidP="00EA3653">
      <w:pPr>
        <w:pStyle w:val="Odstavecseseznamem"/>
        <w:numPr>
          <w:ilvl w:val="0"/>
          <w:numId w:val="4"/>
        </w:numPr>
        <w:rPr>
          <w:sz w:val="24"/>
          <w:szCs w:val="24"/>
        </w:rPr>
      </w:pPr>
      <w:r w:rsidRPr="00EA3653">
        <w:rPr>
          <w:sz w:val="24"/>
          <w:szCs w:val="24"/>
        </w:rPr>
        <w:t xml:space="preserve">veškeré zpracovávané osobní údaje jsou správcem údajů považovány za přísně důvěrné a je s nimi nakládáno v souladu s platnými právními předpisy v oblasti ochrany osobních údajů. Správce údajů tímto dokumentem informuje žadatele či klienty (dále jen „subjekt údajů“) Domova pro seniory </w:t>
      </w:r>
      <w:r w:rsidR="00D06FCB">
        <w:rPr>
          <w:sz w:val="24"/>
          <w:szCs w:val="24"/>
        </w:rPr>
        <w:t>Lukov</w:t>
      </w:r>
      <w:r w:rsidRPr="00EA3653">
        <w:rPr>
          <w:sz w:val="24"/>
          <w:szCs w:val="24"/>
        </w:rPr>
        <w:t xml:space="preserve"> o způsobu a rozsahu zpracování osobních údajů ze strany organizace, v pozici poskytovatele, včetně rozsahu práv subjektu údajů souvisejících se zpracováním jeho osobních údajů organizací.</w:t>
      </w:r>
    </w:p>
    <w:p w14:paraId="5A6CB826" w14:textId="77777777" w:rsidR="00EA3653" w:rsidRDefault="00EA3653" w:rsidP="000A73BC">
      <w:pPr>
        <w:rPr>
          <w:sz w:val="24"/>
          <w:szCs w:val="24"/>
        </w:rPr>
      </w:pPr>
    </w:p>
    <w:p w14:paraId="369867AA" w14:textId="77777777" w:rsidR="00EA3653" w:rsidRDefault="00EA3653" w:rsidP="000A73BC">
      <w:pPr>
        <w:pStyle w:val="Odstavecseseznamem"/>
        <w:numPr>
          <w:ilvl w:val="0"/>
          <w:numId w:val="4"/>
        </w:numPr>
        <w:rPr>
          <w:sz w:val="24"/>
          <w:szCs w:val="24"/>
        </w:rPr>
      </w:pPr>
      <w:r w:rsidRPr="00EA3653">
        <w:rPr>
          <w:sz w:val="24"/>
          <w:szCs w:val="24"/>
        </w:rPr>
        <w:t>zpracovává osobní a citlivé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„GDPR“), a dále v souladu s relevantními vnitrostátními právními předpisy v oblasti ochrany osobních údajů.</w:t>
      </w:r>
    </w:p>
    <w:p w14:paraId="0FCDC0EC" w14:textId="77777777" w:rsidR="00EA3653" w:rsidRPr="00EA3653" w:rsidRDefault="00EA3653" w:rsidP="00EA3653">
      <w:pPr>
        <w:pStyle w:val="Odstavecseseznamem"/>
        <w:rPr>
          <w:sz w:val="24"/>
          <w:szCs w:val="24"/>
        </w:rPr>
      </w:pPr>
    </w:p>
    <w:p w14:paraId="3E988D04" w14:textId="2060A4A1" w:rsidR="00EA3653" w:rsidRPr="00EA3653" w:rsidRDefault="00EA3653" w:rsidP="000A73BC">
      <w:pPr>
        <w:pStyle w:val="Odstavecseseznamem"/>
        <w:numPr>
          <w:ilvl w:val="0"/>
          <w:numId w:val="4"/>
        </w:numPr>
        <w:rPr>
          <w:sz w:val="24"/>
          <w:szCs w:val="24"/>
        </w:rPr>
      </w:pPr>
      <w:r w:rsidRPr="00EA3653">
        <w:rPr>
          <w:sz w:val="24"/>
          <w:szCs w:val="24"/>
        </w:rPr>
        <w:t>shromažďuje a zpracovává osobní údaje pouze v souladu se stanovenými účely a v nezbytném rozsahu po dobu nezbytnou pro naplnění těchto stanovených účelů.</w:t>
      </w:r>
    </w:p>
    <w:p w14:paraId="673467AF" w14:textId="6CA9C34C" w:rsidR="00EA3653" w:rsidRDefault="00EA3653" w:rsidP="000A73BC">
      <w:pPr>
        <w:rPr>
          <w:sz w:val="24"/>
          <w:szCs w:val="24"/>
        </w:rPr>
      </w:pPr>
    </w:p>
    <w:p w14:paraId="32C7A8A9" w14:textId="77777777" w:rsidR="00EA3653" w:rsidRDefault="00EA3653" w:rsidP="000A73BC">
      <w:pPr>
        <w:rPr>
          <w:sz w:val="24"/>
          <w:szCs w:val="24"/>
        </w:rPr>
      </w:pPr>
    </w:p>
    <w:p w14:paraId="0C389C23" w14:textId="77777777" w:rsidR="00EA3653" w:rsidRPr="00EA3653" w:rsidRDefault="00EA3653" w:rsidP="000A73BC">
      <w:pPr>
        <w:rPr>
          <w:b/>
          <w:bCs/>
          <w:sz w:val="24"/>
          <w:szCs w:val="24"/>
          <w:u w:val="single"/>
        </w:rPr>
      </w:pPr>
      <w:r w:rsidRPr="00EA3653">
        <w:rPr>
          <w:b/>
          <w:bCs/>
          <w:sz w:val="24"/>
          <w:szCs w:val="24"/>
          <w:u w:val="single"/>
        </w:rPr>
        <w:t xml:space="preserve">Účel a právní základ pro zpracování osobních údajů </w:t>
      </w:r>
    </w:p>
    <w:p w14:paraId="65178D75" w14:textId="77777777" w:rsidR="00EA3653" w:rsidRDefault="00EA3653" w:rsidP="000A73BC">
      <w:pPr>
        <w:rPr>
          <w:sz w:val="24"/>
          <w:szCs w:val="24"/>
        </w:rPr>
      </w:pPr>
    </w:p>
    <w:p w14:paraId="0E3A2635" w14:textId="77777777" w:rsidR="00EA3653" w:rsidRPr="00EA3653" w:rsidRDefault="00EA3653" w:rsidP="00EA3653">
      <w:pPr>
        <w:pStyle w:val="Odstavecseseznamem"/>
        <w:numPr>
          <w:ilvl w:val="0"/>
          <w:numId w:val="5"/>
        </w:numPr>
        <w:rPr>
          <w:b/>
          <w:bCs/>
          <w:sz w:val="24"/>
          <w:szCs w:val="24"/>
        </w:rPr>
      </w:pPr>
      <w:r w:rsidRPr="00EA3653">
        <w:rPr>
          <w:b/>
          <w:bCs/>
          <w:sz w:val="24"/>
          <w:szCs w:val="24"/>
        </w:rPr>
        <w:t xml:space="preserve">Zajištění a poskytnutí sociální služby </w:t>
      </w:r>
    </w:p>
    <w:p w14:paraId="3A6551F9" w14:textId="77777777" w:rsidR="00EA3653" w:rsidRDefault="00EA3653" w:rsidP="00EA3653">
      <w:pPr>
        <w:ind w:left="360"/>
        <w:rPr>
          <w:sz w:val="24"/>
          <w:szCs w:val="24"/>
        </w:rPr>
      </w:pPr>
    </w:p>
    <w:p w14:paraId="0380687E" w14:textId="79E10ADD"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jednání o zahájení poskytování sociální služby</w:t>
      </w:r>
      <w:r w:rsidRPr="00EA3653">
        <w:rPr>
          <w:sz w:val="24"/>
          <w:szCs w:val="24"/>
        </w:rPr>
        <w:t xml:space="preserve"> (Jednání se žadatelem o službu)</w:t>
      </w:r>
      <w:r>
        <w:rPr>
          <w:sz w:val="24"/>
          <w:szCs w:val="24"/>
        </w:rPr>
        <w:t xml:space="preserve">. </w:t>
      </w:r>
      <w:r w:rsidRPr="00EA3653">
        <w:rPr>
          <w:sz w:val="24"/>
          <w:szCs w:val="24"/>
        </w:rPr>
        <w:t xml:space="preserve">Organizace shromažďuje a zpracovává osobní a kontaktní údaje získané ze Žádosti o poskytnutí služeb v organizaci Domov pro seniory </w:t>
      </w:r>
      <w:r w:rsidR="00D06FCB">
        <w:rPr>
          <w:sz w:val="24"/>
          <w:szCs w:val="24"/>
        </w:rPr>
        <w:t>Lukov</w:t>
      </w:r>
      <w:r w:rsidRPr="00EA3653">
        <w:rPr>
          <w:sz w:val="24"/>
          <w:szCs w:val="24"/>
        </w:rPr>
        <w:t xml:space="preserve">, Vyjádření lékaře o zdravotním stavu žadatele o poskytnutí služeb v zařízení, ze záznamů ze sociálních a zdravotních šetření a to jméno a příjmení, datum narození, adresa trvalého bydliště, telefonní číslo, e-mail, informace o zdravotním stavu (objektivní nález, duševní stav, diagnóza, potřeby lékařského ošetření, vyjádření lékaře ke zdravotnímu stavu vylučujícímu poskytování pobytových služeb) a informace o nepříznivé sociální situaci (odůvodnění potřeby poskytnutí péče, dosavadní způsob zajištění péče, potřebná míra podpory), kontakty na kontaktní osoby, informace o opatrovníkovi a místu současného pobytu žadatele. Sdělení těchto osobních údajů subjektem údajů je základním předpokladem pro jednání o zahájení poskytování služby, </w:t>
      </w:r>
      <w:r w:rsidRPr="00EA3653">
        <w:rPr>
          <w:sz w:val="24"/>
          <w:szCs w:val="24"/>
        </w:rPr>
        <w:lastRenderedPageBreak/>
        <w:t xml:space="preserve">poskytnutí osobních údajů slouží primárně k jednoznačné a nezaměnitelné identifikaci subjektu údajů a zajištění možnosti později kontaktovat subjekt údajů v souvislosti s možností zahájení poskytování služeb v naší organizaci. </w:t>
      </w:r>
    </w:p>
    <w:p w14:paraId="1B83312B" w14:textId="03FA811F"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jednání o uzavření nebo změně smlouvy, jejíž smluvní stranou je subjekt údajů, a pro následné plnění takové smlouvy</w:t>
      </w:r>
      <w:r>
        <w:rPr>
          <w:sz w:val="24"/>
          <w:szCs w:val="24"/>
        </w:rPr>
        <w:t xml:space="preserve">; </w:t>
      </w:r>
      <w:r w:rsidRPr="00EA3653">
        <w:rPr>
          <w:sz w:val="24"/>
          <w:szCs w:val="24"/>
        </w:rPr>
        <w:t>Organizace shromažďuje a zpracovává osobní údaje subjektu údajů v rozsahu – jméno, příjmení, datum narození, adresa trvalého bydliště, informace o omezení svéprávnosti a opatrovnictví. Sdělení těchto osobních údajů subjektem údajů je základním předpokladem pro uzavření nebo změnu smlouvy o poskytnutí služby sociální péče a její následné plnění, přičemž zde poskytnutí osobních údajů slouží primárně k jednoznačné a nezaměnitelné identifikaci subjektu údajů. Organizace dále shromažďuje a zpracovává osobní údaje subjektu údajů v rozsahu – místo narození, rodinný stav, informace o přiznání mimořádných výhod, číslo vkladní knížky a zůstatek, číslo bankovního účtu, číslo občanského průkazu, kontakt na kontaktní osoby, popř. opatrovníka. Sdělení osobních údajů subjektem údajů je zde dobrovolné, v rozsahu odpovídajícímu individuálnímu plánu klienta a nemá vliv na uzavření smlouvy o poskytnutí služby sociální péče.</w:t>
      </w:r>
    </w:p>
    <w:p w14:paraId="544FBB5F" w14:textId="39170AFE" w:rsidR="00EA3653" w:rsidRDefault="00EA3653" w:rsidP="00EA3653">
      <w:pPr>
        <w:pStyle w:val="Odstavecseseznamem"/>
        <w:numPr>
          <w:ilvl w:val="0"/>
          <w:numId w:val="6"/>
        </w:numPr>
        <w:rPr>
          <w:sz w:val="24"/>
          <w:szCs w:val="24"/>
        </w:rPr>
      </w:pPr>
      <w:r w:rsidRPr="00EA3653">
        <w:rPr>
          <w:sz w:val="24"/>
          <w:szCs w:val="24"/>
          <w:u w:val="single"/>
        </w:rPr>
        <w:t>zpracování osobních údajů je nezbytné pro dodržení právní povinnosti zařízení</w:t>
      </w:r>
      <w:r>
        <w:rPr>
          <w:sz w:val="24"/>
          <w:szCs w:val="24"/>
        </w:rPr>
        <w:t xml:space="preserve">; </w:t>
      </w:r>
      <w:r w:rsidRPr="00EA3653">
        <w:rPr>
          <w:sz w:val="24"/>
          <w:szCs w:val="24"/>
        </w:rPr>
        <w:t>Organizace dále shromažďuje a zpracovává osobní údaje subjektu údajů v rozsahu - státní občanství, částka důchodu, jiný příjem, údaje o přiznaných dávkách, rodné číslo, zdravotní pojišťovna a zdravotní stav, a to pro účely plnění zákonem stanovených povinností (§ 4, § 36, § 71, § 73 odst. 3 a 4, § 91 odst. 4 zákona č. 108/2006 Sb., o sociálních službách, ve znění pozdějších předpisů, a zákona č. 48/1997 Sb., o veřejném zdravotním pojištění, ve znění pozdějších předpisů).</w:t>
      </w:r>
    </w:p>
    <w:p w14:paraId="52D133BB" w14:textId="4E077CE0" w:rsidR="00EA3653" w:rsidRDefault="00EA3653" w:rsidP="00EA3653">
      <w:pPr>
        <w:pStyle w:val="Odstavecseseznamem"/>
        <w:numPr>
          <w:ilvl w:val="0"/>
          <w:numId w:val="6"/>
        </w:numPr>
        <w:rPr>
          <w:sz w:val="24"/>
          <w:szCs w:val="24"/>
        </w:rPr>
      </w:pPr>
      <w:r w:rsidRPr="00EA3653">
        <w:rPr>
          <w:sz w:val="24"/>
          <w:szCs w:val="24"/>
          <w:u w:val="single"/>
        </w:rPr>
        <w:t>zpracování citlivých údajů je nezbytné pro účely poskytování zdravotní nebo sociální péče</w:t>
      </w:r>
      <w:r>
        <w:rPr>
          <w:sz w:val="24"/>
          <w:szCs w:val="24"/>
        </w:rPr>
        <w:t xml:space="preserve">; </w:t>
      </w:r>
      <w:r w:rsidRPr="00EA3653">
        <w:rPr>
          <w:sz w:val="24"/>
          <w:szCs w:val="24"/>
        </w:rPr>
        <w:t xml:space="preserve">Organizace dále shromažďuje a zpracovává osobní údaje subjektu údajů v </w:t>
      </w:r>
      <w:proofErr w:type="gramStart"/>
      <w:r w:rsidRPr="00EA3653">
        <w:rPr>
          <w:sz w:val="24"/>
          <w:szCs w:val="24"/>
        </w:rPr>
        <w:t>rozsahu - údaje</w:t>
      </w:r>
      <w:proofErr w:type="gramEnd"/>
      <w:r w:rsidRPr="00EA3653">
        <w:rPr>
          <w:sz w:val="24"/>
          <w:szCs w:val="24"/>
        </w:rPr>
        <w:t xml:space="preserve"> o kompenzačních pomůckách, o podávaných lécích, Body-</w:t>
      </w:r>
      <w:proofErr w:type="spellStart"/>
      <w:r w:rsidRPr="00EA3653">
        <w:rPr>
          <w:sz w:val="24"/>
          <w:szCs w:val="24"/>
        </w:rPr>
        <w:t>Mass</w:t>
      </w:r>
      <w:proofErr w:type="spellEnd"/>
      <w:r w:rsidRPr="00EA3653">
        <w:rPr>
          <w:sz w:val="24"/>
          <w:szCs w:val="24"/>
        </w:rPr>
        <w:t>-Index (BMI), fotografie kožních defektů. Sdělení těchto citlivých údajů subjektem údajů je zde dobrovolné.</w:t>
      </w:r>
    </w:p>
    <w:p w14:paraId="2D34CB2C" w14:textId="77777777" w:rsidR="00EA3653" w:rsidRDefault="00EA3653" w:rsidP="00EA3653">
      <w:pPr>
        <w:rPr>
          <w:sz w:val="24"/>
          <w:szCs w:val="24"/>
        </w:rPr>
      </w:pPr>
    </w:p>
    <w:p w14:paraId="580F1796" w14:textId="77777777" w:rsidR="00EA3653" w:rsidRDefault="00EA3653" w:rsidP="00EA3653">
      <w:pPr>
        <w:pStyle w:val="Odstavecseseznamem"/>
        <w:numPr>
          <w:ilvl w:val="0"/>
          <w:numId w:val="5"/>
        </w:numPr>
        <w:rPr>
          <w:sz w:val="24"/>
          <w:szCs w:val="24"/>
        </w:rPr>
      </w:pPr>
      <w:r w:rsidRPr="00EA3653">
        <w:rPr>
          <w:b/>
          <w:bCs/>
          <w:sz w:val="24"/>
          <w:szCs w:val="24"/>
        </w:rPr>
        <w:t>Prezentace a propagace organizace a marketing</w:t>
      </w:r>
      <w:r w:rsidRPr="00EA3653">
        <w:rPr>
          <w:sz w:val="24"/>
          <w:szCs w:val="24"/>
        </w:rPr>
        <w:t xml:space="preserve"> </w:t>
      </w:r>
    </w:p>
    <w:p w14:paraId="2937BF27" w14:textId="77777777" w:rsidR="00EA3653" w:rsidRDefault="00EA3653" w:rsidP="00EA3653">
      <w:pPr>
        <w:pStyle w:val="Odstavecseseznamem"/>
        <w:rPr>
          <w:sz w:val="24"/>
          <w:szCs w:val="24"/>
        </w:rPr>
      </w:pPr>
    </w:p>
    <w:p w14:paraId="0E42F275" w14:textId="4C366E3F" w:rsidR="00EA3653" w:rsidRDefault="00EA3653" w:rsidP="00EA3653">
      <w:pPr>
        <w:pStyle w:val="Odstavecseseznamem"/>
        <w:rPr>
          <w:sz w:val="24"/>
          <w:szCs w:val="24"/>
        </w:rPr>
      </w:pPr>
      <w:r w:rsidRPr="00EA3653">
        <w:rPr>
          <w:sz w:val="24"/>
          <w:szCs w:val="24"/>
        </w:rPr>
        <w:t xml:space="preserve">Organizace dále shromažďuje a zpracovává osobní údaje subjektu údajů v rozsahu - jméno a příjmení, zvukové a obrazové záznamy (fotografie, videa, zvukové záznamy) a informace z biografie klienta sociální služby a to pro účely propagace organizace na informačních materiálech, nástěnkách v prostorách organizace, na webových stránkách organizace, na </w:t>
      </w:r>
      <w:r>
        <w:rPr>
          <w:sz w:val="24"/>
          <w:szCs w:val="24"/>
        </w:rPr>
        <w:t>F</w:t>
      </w:r>
      <w:r w:rsidRPr="00EA3653">
        <w:rPr>
          <w:sz w:val="24"/>
          <w:szCs w:val="24"/>
        </w:rPr>
        <w:t>acebooku, v tištěných periodikách, na orientačních tabulích či jiných orientačních značeních se jmény klientů, na orientačních štítcích u jednotlivých pokojů, botníků a to pouze na základě souhlasu uděleného ke zpracování osobních údajů. o Tento souhlas může subjekt údajů kdykoliv odvolat bez jakýchkoliv sankcí</w:t>
      </w:r>
      <w:r>
        <w:rPr>
          <w:sz w:val="24"/>
          <w:szCs w:val="24"/>
        </w:rPr>
        <w:t>,</w:t>
      </w:r>
      <w:r w:rsidRPr="00EA3653">
        <w:rPr>
          <w:sz w:val="24"/>
          <w:szCs w:val="24"/>
        </w:rPr>
        <w:t xml:space="preserve"> a to osobně nebo písmeně oznámením doručeným prostřednictvím níže uvedených kontaktů. Po odvolání souhlasu není dotčena zákonnost zpracování osobních údajů před odvoláním.</w:t>
      </w:r>
    </w:p>
    <w:p w14:paraId="57D9E0A1" w14:textId="77777777" w:rsidR="00EA3653" w:rsidRDefault="00EA3653" w:rsidP="00EA3653">
      <w:pPr>
        <w:rPr>
          <w:sz w:val="24"/>
          <w:szCs w:val="24"/>
        </w:rPr>
      </w:pPr>
    </w:p>
    <w:p w14:paraId="056846F8" w14:textId="77777777" w:rsidR="00EA3653" w:rsidRPr="00B92BE2" w:rsidRDefault="00EA3653" w:rsidP="00EA3653">
      <w:pPr>
        <w:rPr>
          <w:b/>
          <w:bCs/>
          <w:sz w:val="24"/>
          <w:szCs w:val="24"/>
          <w:u w:val="single"/>
        </w:rPr>
      </w:pPr>
      <w:r w:rsidRPr="00B92BE2">
        <w:rPr>
          <w:b/>
          <w:bCs/>
          <w:sz w:val="24"/>
          <w:szCs w:val="24"/>
          <w:u w:val="single"/>
        </w:rPr>
        <w:t xml:space="preserve">Zpracovatelé a příjemci </w:t>
      </w:r>
    </w:p>
    <w:p w14:paraId="55228E29" w14:textId="77777777" w:rsidR="00EA3653" w:rsidRDefault="00EA3653" w:rsidP="00EA3653">
      <w:pPr>
        <w:rPr>
          <w:sz w:val="24"/>
          <w:szCs w:val="24"/>
        </w:rPr>
      </w:pPr>
    </w:p>
    <w:p w14:paraId="536FEE87" w14:textId="3606510C" w:rsidR="00EA3653" w:rsidRDefault="00EA3653" w:rsidP="00EA3653">
      <w:pPr>
        <w:rPr>
          <w:sz w:val="24"/>
          <w:szCs w:val="24"/>
        </w:rPr>
      </w:pPr>
      <w:r w:rsidRPr="00EA3653">
        <w:rPr>
          <w:sz w:val="24"/>
          <w:szCs w:val="24"/>
        </w:rPr>
        <w:t xml:space="preserve">Osobní údaje mohou být pro zajištění výše popsaných účelů vedle zařízení a jeho zaměstnanců zpracovávány také zpracovateli organizace, a to na základě smluv o zpracování osobních údajů uzavřených v souladu s platnou legislativou. Zpracovateli osobních údajů organizace jsou podpůrní dodavatelé IT služeb (IT podpora software a hardware), a podpůrní dodavatelé pro poskytování sociálních služeb: IS </w:t>
      </w:r>
      <w:proofErr w:type="spellStart"/>
      <w:r w:rsidRPr="00EA3653">
        <w:rPr>
          <w:sz w:val="24"/>
          <w:szCs w:val="24"/>
        </w:rPr>
        <w:t>Cygnus</w:t>
      </w:r>
      <w:proofErr w:type="spellEnd"/>
      <w:r w:rsidRPr="00EA3653">
        <w:rPr>
          <w:sz w:val="24"/>
          <w:szCs w:val="24"/>
        </w:rPr>
        <w:t xml:space="preserve"> – informační systém. Organizace subjekt údajů informuje, že jeho osobní údaje mohou být na základě zákonné žádosti předány třetím subjektům, které disponují zákonnou pravomocí vyžadovat předání předmětných osobních údajů. Organizace dále předává osobní údaje v zákonem stanovených případech na např.: Ministerstvo práce a sociálních věcí, Úřad práce, Zdravotní pojišťovny, ČSSZ, okresní soudy, krajské soudy atd.</w:t>
      </w:r>
    </w:p>
    <w:p w14:paraId="59292642" w14:textId="77777777" w:rsidR="00554CB6" w:rsidRPr="00B92BE2" w:rsidRDefault="00554CB6" w:rsidP="00EA3653">
      <w:pPr>
        <w:rPr>
          <w:b/>
          <w:bCs/>
          <w:sz w:val="24"/>
          <w:szCs w:val="24"/>
          <w:u w:val="single"/>
        </w:rPr>
      </w:pPr>
      <w:r w:rsidRPr="00B92BE2">
        <w:rPr>
          <w:b/>
          <w:bCs/>
          <w:sz w:val="24"/>
          <w:szCs w:val="24"/>
          <w:u w:val="single"/>
        </w:rPr>
        <w:lastRenderedPageBreak/>
        <w:t xml:space="preserve">Práva subjektu údajů </w:t>
      </w:r>
    </w:p>
    <w:p w14:paraId="11212859" w14:textId="77777777" w:rsidR="00554CB6" w:rsidRDefault="00554CB6" w:rsidP="00EA3653">
      <w:pPr>
        <w:rPr>
          <w:sz w:val="24"/>
          <w:szCs w:val="24"/>
        </w:rPr>
      </w:pPr>
    </w:p>
    <w:p w14:paraId="217BDBAF" w14:textId="77777777" w:rsidR="00554CB6" w:rsidRDefault="00554CB6" w:rsidP="00EA3653">
      <w:pPr>
        <w:rPr>
          <w:sz w:val="24"/>
          <w:szCs w:val="24"/>
        </w:rPr>
      </w:pPr>
      <w:r w:rsidRPr="00554CB6">
        <w:rPr>
          <w:sz w:val="24"/>
          <w:szCs w:val="24"/>
        </w:rPr>
        <w:t>Subjekt údajů je oprávněn požadovat informaci, zda osobní údaje, které se ho týkají, jsou či nejsou organizací zpracovávány, a pokud je tomu tak, má právo získat přístup k těmto osobním údajům a k následujícím informacím: účel zpracování osobních údajů, kategorie dotčených osobních údajů, příjemci nebo kategorie příjemců osobních údajů, doba, po kterou</w:t>
      </w:r>
      <w:r>
        <w:rPr>
          <w:sz w:val="24"/>
          <w:szCs w:val="24"/>
        </w:rPr>
        <w:t xml:space="preserve"> </w:t>
      </w:r>
      <w:r w:rsidRPr="00554CB6">
        <w:rPr>
          <w:sz w:val="24"/>
          <w:szCs w:val="24"/>
        </w:rPr>
        <w:t xml:space="preserve">budou osobní údaje uchovávány, zdroje osobních údajů, skutečnost, zda dochází k automatizovanému rozhodování, včetně profilování. </w:t>
      </w:r>
    </w:p>
    <w:p w14:paraId="6448371A" w14:textId="77777777" w:rsidR="00554CB6" w:rsidRDefault="00554CB6" w:rsidP="00EA3653">
      <w:pPr>
        <w:rPr>
          <w:sz w:val="24"/>
          <w:szCs w:val="24"/>
        </w:rPr>
      </w:pPr>
      <w:r w:rsidRPr="00554CB6">
        <w:rPr>
          <w:sz w:val="24"/>
          <w:szCs w:val="24"/>
        </w:rPr>
        <w:t xml:space="preserve">Organizace poskytne první kopii zpracovávaných osobních údajů subjektu údajů bezplatně. Za další kopie na žádost subjektu údajů může zařízení požadovat přiměřenou úhradu nepřevyšující náklady nezbytné na poskytnutí takové informace. </w:t>
      </w:r>
    </w:p>
    <w:p w14:paraId="1792D7D9" w14:textId="27A79D3F" w:rsidR="00554CB6" w:rsidRDefault="00554CB6" w:rsidP="00EA3653">
      <w:pPr>
        <w:rPr>
          <w:sz w:val="24"/>
          <w:szCs w:val="24"/>
        </w:rPr>
      </w:pPr>
      <w:r w:rsidRPr="00554CB6">
        <w:rPr>
          <w:sz w:val="24"/>
          <w:szCs w:val="24"/>
        </w:rPr>
        <w:t>Subjekt údajů má dále právo získat osobní údaje, které se ho týkají, jež poskytl organizaci, ve strukturovaném, běžně používaném a strojově čitelném formátu, a právo předat tyto údaje jinému správci, a dále právo na to, aby osobní údaje byly předány přímo jedním správcem správci druhému, je-li to technicky proveditelné. V případě, že se subjekt údajů domnívá, že organizace nebo smluvní zpracovatel organizace provádí zpracování osobních údajů v rozporu s ochranou soukromého a osobního života subjektu údajů nebo v rozporu se zákonem, zejména jsou-li osobní údaje nepřesné s ohledem na účel jejich zpracování, může subjekt údajů organizaci požádat o opravu či výmaz (likvidaci) těchto osobních údajů, popřípadě omezení (blokaci) zpracování. Dále může subjekt údajů vznést námitku proti takovému zpracování. Organizace vždy bez zbytečného odkladu, v každém případě do jednoho měsíce od obdržení žádosti, informuje subjekt údajů o vyřízení jeho žádosti.</w:t>
      </w:r>
    </w:p>
    <w:p w14:paraId="052299AF" w14:textId="77777777" w:rsidR="00554CB6" w:rsidRDefault="00554CB6" w:rsidP="00EA3653">
      <w:pPr>
        <w:rPr>
          <w:sz w:val="24"/>
          <w:szCs w:val="24"/>
        </w:rPr>
      </w:pPr>
    </w:p>
    <w:p w14:paraId="7C456CC7" w14:textId="77777777" w:rsidR="00554CB6" w:rsidRPr="00B92BE2" w:rsidRDefault="00554CB6" w:rsidP="00EA3653">
      <w:pPr>
        <w:rPr>
          <w:b/>
          <w:bCs/>
          <w:sz w:val="24"/>
          <w:szCs w:val="24"/>
          <w:u w:val="single"/>
        </w:rPr>
      </w:pPr>
      <w:r w:rsidRPr="00B92BE2">
        <w:rPr>
          <w:b/>
          <w:bCs/>
          <w:sz w:val="24"/>
          <w:szCs w:val="24"/>
          <w:u w:val="single"/>
        </w:rPr>
        <w:t xml:space="preserve">Subjekt údajů má také právo se kdykoli obrátit se svým podnětem na: </w:t>
      </w:r>
    </w:p>
    <w:p w14:paraId="2967C994" w14:textId="77777777" w:rsidR="00554CB6" w:rsidRDefault="00554CB6" w:rsidP="00EA3653">
      <w:pPr>
        <w:rPr>
          <w:sz w:val="24"/>
          <w:szCs w:val="24"/>
        </w:rPr>
      </w:pPr>
    </w:p>
    <w:p w14:paraId="3BC77381" w14:textId="671EF347" w:rsidR="00554CB6" w:rsidRDefault="00554CB6" w:rsidP="00EA3653">
      <w:pPr>
        <w:rPr>
          <w:sz w:val="24"/>
          <w:szCs w:val="24"/>
        </w:rPr>
      </w:pPr>
      <w:r w:rsidRPr="00554CB6">
        <w:rPr>
          <w:sz w:val="24"/>
          <w:szCs w:val="24"/>
        </w:rPr>
        <w:t xml:space="preserve">Úřad pro ochranu osobních údajů </w:t>
      </w:r>
    </w:p>
    <w:p w14:paraId="3A32604B" w14:textId="77777777" w:rsidR="00554CB6" w:rsidRDefault="00554CB6" w:rsidP="00EA3653">
      <w:pPr>
        <w:rPr>
          <w:sz w:val="24"/>
          <w:szCs w:val="24"/>
        </w:rPr>
      </w:pPr>
      <w:r w:rsidRPr="00554CB6">
        <w:rPr>
          <w:sz w:val="24"/>
          <w:szCs w:val="24"/>
        </w:rPr>
        <w:t xml:space="preserve">Pplk. Sochora 27 170 00 Praha 7 </w:t>
      </w:r>
    </w:p>
    <w:p w14:paraId="09E40A71" w14:textId="175879C9" w:rsidR="00554CB6" w:rsidRDefault="00554CB6" w:rsidP="00EA3653">
      <w:pPr>
        <w:rPr>
          <w:sz w:val="24"/>
          <w:szCs w:val="24"/>
        </w:rPr>
      </w:pPr>
      <w:r w:rsidRPr="00554CB6">
        <w:rPr>
          <w:sz w:val="24"/>
          <w:szCs w:val="24"/>
        </w:rPr>
        <w:t xml:space="preserve">e-mail: </w:t>
      </w:r>
      <w:hyperlink r:id="rId5" w:history="1">
        <w:r w:rsidRPr="00C5217C">
          <w:rPr>
            <w:rStyle w:val="Hypertextovodkaz"/>
            <w:sz w:val="24"/>
            <w:szCs w:val="24"/>
          </w:rPr>
          <w:t>posta@uoou.cz</w:t>
        </w:r>
      </w:hyperlink>
      <w:r w:rsidRPr="00554CB6">
        <w:rPr>
          <w:sz w:val="24"/>
          <w:szCs w:val="24"/>
        </w:rPr>
        <w:t xml:space="preserve"> </w:t>
      </w:r>
    </w:p>
    <w:p w14:paraId="71E43299" w14:textId="77777777" w:rsidR="00554CB6" w:rsidRDefault="00554CB6" w:rsidP="00EA3653">
      <w:pPr>
        <w:rPr>
          <w:sz w:val="24"/>
          <w:szCs w:val="24"/>
        </w:rPr>
      </w:pPr>
      <w:r w:rsidRPr="00554CB6">
        <w:rPr>
          <w:sz w:val="24"/>
          <w:szCs w:val="24"/>
        </w:rPr>
        <w:t xml:space="preserve">ID datové schránky: qkbaa2n </w:t>
      </w:r>
    </w:p>
    <w:p w14:paraId="7DF17D8E" w14:textId="77777777" w:rsidR="00554CB6" w:rsidRDefault="00554CB6" w:rsidP="00EA3653">
      <w:pPr>
        <w:rPr>
          <w:sz w:val="24"/>
          <w:szCs w:val="24"/>
        </w:rPr>
      </w:pPr>
    </w:p>
    <w:p w14:paraId="49C83554" w14:textId="010BA043" w:rsidR="0012640D" w:rsidRPr="00B92BE2" w:rsidRDefault="00554CB6" w:rsidP="00554CB6">
      <w:pPr>
        <w:rPr>
          <w:b/>
          <w:bCs/>
          <w:sz w:val="24"/>
          <w:szCs w:val="24"/>
          <w:u w:val="single"/>
        </w:rPr>
      </w:pPr>
      <w:r w:rsidRPr="00B92BE2">
        <w:rPr>
          <w:b/>
          <w:bCs/>
          <w:sz w:val="24"/>
          <w:szCs w:val="24"/>
          <w:u w:val="single"/>
        </w:rPr>
        <w:t xml:space="preserve">Kontaktní údaje zařízení: </w:t>
      </w:r>
    </w:p>
    <w:p w14:paraId="18CED756" w14:textId="77777777" w:rsidR="00554CB6" w:rsidRDefault="00554CB6" w:rsidP="00554CB6">
      <w:pPr>
        <w:rPr>
          <w:sz w:val="24"/>
          <w:szCs w:val="24"/>
        </w:rPr>
      </w:pPr>
    </w:p>
    <w:p w14:paraId="4CB8D153" w14:textId="77777777" w:rsidR="00D06FCB" w:rsidRPr="00D06FCB" w:rsidRDefault="00D06FCB" w:rsidP="00D06FCB">
      <w:pPr>
        <w:rPr>
          <w:sz w:val="24"/>
          <w:szCs w:val="24"/>
        </w:rPr>
      </w:pPr>
      <w:r w:rsidRPr="00D06FCB">
        <w:rPr>
          <w:sz w:val="24"/>
          <w:szCs w:val="24"/>
        </w:rPr>
        <w:t>Domov pro seniory Lukov, příspěvková organizace</w:t>
      </w:r>
    </w:p>
    <w:p w14:paraId="69434706" w14:textId="77777777" w:rsidR="00D06FCB" w:rsidRPr="00D06FCB" w:rsidRDefault="00D06FCB" w:rsidP="00D06FCB">
      <w:pPr>
        <w:rPr>
          <w:sz w:val="24"/>
          <w:szCs w:val="24"/>
        </w:rPr>
      </w:pPr>
      <w:r w:rsidRPr="00D06FCB">
        <w:rPr>
          <w:sz w:val="24"/>
          <w:szCs w:val="24"/>
        </w:rPr>
        <w:t>se sídlem Hradská 82, 763 17 Lukov, IČ 70850941</w:t>
      </w:r>
    </w:p>
    <w:p w14:paraId="5508A445" w14:textId="77777777" w:rsidR="00D06FCB" w:rsidRPr="00D06FCB" w:rsidRDefault="00D06FCB" w:rsidP="00D06FCB">
      <w:pPr>
        <w:rPr>
          <w:sz w:val="24"/>
          <w:szCs w:val="24"/>
        </w:rPr>
      </w:pPr>
      <w:r w:rsidRPr="00D06FCB">
        <w:rPr>
          <w:sz w:val="24"/>
          <w:szCs w:val="24"/>
        </w:rPr>
        <w:t xml:space="preserve">zapsaná u Krajského soudu v Brně pod </w:t>
      </w:r>
      <w:proofErr w:type="spellStart"/>
      <w:r w:rsidRPr="00D06FCB">
        <w:rPr>
          <w:sz w:val="24"/>
          <w:szCs w:val="24"/>
        </w:rPr>
        <w:t>sp</w:t>
      </w:r>
      <w:proofErr w:type="spellEnd"/>
      <w:r w:rsidRPr="00D06FCB">
        <w:rPr>
          <w:sz w:val="24"/>
          <w:szCs w:val="24"/>
        </w:rPr>
        <w:t xml:space="preserve">. zn. </w:t>
      </w:r>
      <w:proofErr w:type="spellStart"/>
      <w:r w:rsidRPr="00D06FCB">
        <w:rPr>
          <w:sz w:val="24"/>
          <w:szCs w:val="24"/>
        </w:rPr>
        <w:t>Pr</w:t>
      </w:r>
      <w:proofErr w:type="spellEnd"/>
      <w:r w:rsidRPr="00D06FCB">
        <w:rPr>
          <w:sz w:val="24"/>
          <w:szCs w:val="24"/>
        </w:rPr>
        <w:t xml:space="preserve"> 1283</w:t>
      </w:r>
    </w:p>
    <w:p w14:paraId="150DAB67" w14:textId="48754F75" w:rsidR="00554CB6" w:rsidRDefault="00554CB6" w:rsidP="00554CB6">
      <w:pPr>
        <w:rPr>
          <w:sz w:val="24"/>
          <w:szCs w:val="24"/>
        </w:rPr>
      </w:pPr>
      <w:r>
        <w:rPr>
          <w:sz w:val="24"/>
          <w:szCs w:val="24"/>
        </w:rPr>
        <w:t xml:space="preserve">Pověřenec pro ochranu osobních údajů: </w:t>
      </w:r>
    </w:p>
    <w:p w14:paraId="2D417013" w14:textId="467E0B8B" w:rsidR="00554CB6" w:rsidRDefault="00554CB6" w:rsidP="00554CB6">
      <w:pPr>
        <w:rPr>
          <w:sz w:val="24"/>
          <w:szCs w:val="24"/>
        </w:rPr>
      </w:pPr>
      <w:r>
        <w:rPr>
          <w:sz w:val="24"/>
          <w:szCs w:val="24"/>
        </w:rPr>
        <w:t xml:space="preserve">Mgr. et Mgr. Ivana Černá, advokátka </w:t>
      </w:r>
    </w:p>
    <w:p w14:paraId="1014C6E1" w14:textId="0875AFA0" w:rsidR="00554CB6" w:rsidRDefault="00554CB6" w:rsidP="00554CB6">
      <w:pPr>
        <w:rPr>
          <w:sz w:val="24"/>
          <w:szCs w:val="24"/>
        </w:rPr>
      </w:pPr>
      <w:r>
        <w:rPr>
          <w:sz w:val="24"/>
          <w:szCs w:val="24"/>
        </w:rPr>
        <w:t xml:space="preserve">Potoky 552, 760 01, Zlín </w:t>
      </w:r>
    </w:p>
    <w:p w14:paraId="7F20383D" w14:textId="011BDC11" w:rsidR="00554CB6" w:rsidRPr="007B0762" w:rsidRDefault="00554CB6" w:rsidP="00554CB6">
      <w:pPr>
        <w:rPr>
          <w:sz w:val="24"/>
          <w:szCs w:val="24"/>
        </w:rPr>
      </w:pPr>
      <w:hyperlink r:id="rId6" w:history="1">
        <w:r w:rsidRPr="00C5217C">
          <w:rPr>
            <w:rStyle w:val="Hypertextovodkaz"/>
            <w:sz w:val="24"/>
            <w:szCs w:val="24"/>
          </w:rPr>
          <w:t>cerna@dkak.cz</w:t>
        </w:r>
      </w:hyperlink>
      <w:r>
        <w:rPr>
          <w:sz w:val="24"/>
          <w:szCs w:val="24"/>
        </w:rPr>
        <w:t xml:space="preserve"> / +420 736 407 776 </w:t>
      </w:r>
    </w:p>
    <w:p w14:paraId="5904A411" w14:textId="77777777" w:rsidR="00554CB6" w:rsidRPr="004E115B" w:rsidRDefault="00554CB6" w:rsidP="00554CB6">
      <w:pPr>
        <w:rPr>
          <w:sz w:val="24"/>
          <w:szCs w:val="24"/>
          <w:lang w:eastAsia="cs-CZ"/>
        </w:rPr>
      </w:pPr>
    </w:p>
    <w:p w14:paraId="666051AC" w14:textId="3D21611F" w:rsidR="0012640D" w:rsidRPr="00A8353E" w:rsidRDefault="0012640D" w:rsidP="00DB09E3">
      <w:pPr>
        <w:rPr>
          <w:i/>
          <w:color w:val="000000"/>
          <w:sz w:val="24"/>
          <w:szCs w:val="24"/>
        </w:rPr>
      </w:pPr>
    </w:p>
    <w:sectPr w:rsidR="0012640D" w:rsidRPr="00A8353E" w:rsidSect="000A73BC">
      <w:pgSz w:w="11905" w:h="16837"/>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82074A7"/>
    <w:multiLevelType w:val="hybridMultilevel"/>
    <w:tmpl w:val="E812A62A"/>
    <w:lvl w:ilvl="0" w:tplc="4F0AAB66">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E586B50"/>
    <w:multiLevelType w:val="hybridMultilevel"/>
    <w:tmpl w:val="16D652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8856D0"/>
    <w:multiLevelType w:val="hybridMultilevel"/>
    <w:tmpl w:val="85BAC0C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075524"/>
    <w:multiLevelType w:val="hybridMultilevel"/>
    <w:tmpl w:val="7A2C52F4"/>
    <w:lvl w:ilvl="0" w:tplc="426446F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944300">
    <w:abstractNumId w:val="0"/>
  </w:num>
  <w:num w:numId="2" w16cid:durableId="1129663986">
    <w:abstractNumId w:val="1"/>
  </w:num>
  <w:num w:numId="3" w16cid:durableId="2078890704">
    <w:abstractNumId w:val="5"/>
  </w:num>
  <w:num w:numId="4" w16cid:durableId="1205827976">
    <w:abstractNumId w:val="2"/>
  </w:num>
  <w:num w:numId="5" w16cid:durableId="815293441">
    <w:abstractNumId w:val="4"/>
  </w:num>
  <w:num w:numId="6" w16cid:durableId="300775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1"/>
    <w:rsid w:val="00025578"/>
    <w:rsid w:val="000708EC"/>
    <w:rsid w:val="000A6055"/>
    <w:rsid w:val="000A73BC"/>
    <w:rsid w:val="000B191B"/>
    <w:rsid w:val="000F5476"/>
    <w:rsid w:val="0012640D"/>
    <w:rsid w:val="001C79ED"/>
    <w:rsid w:val="001F0C68"/>
    <w:rsid w:val="00367AED"/>
    <w:rsid w:val="003D39C2"/>
    <w:rsid w:val="004547DA"/>
    <w:rsid w:val="004A79E7"/>
    <w:rsid w:val="00504241"/>
    <w:rsid w:val="005043D8"/>
    <w:rsid w:val="00554CB6"/>
    <w:rsid w:val="005C542E"/>
    <w:rsid w:val="006913CF"/>
    <w:rsid w:val="006C2397"/>
    <w:rsid w:val="006E2E39"/>
    <w:rsid w:val="007A6910"/>
    <w:rsid w:val="007B0762"/>
    <w:rsid w:val="007D3F03"/>
    <w:rsid w:val="008A2D55"/>
    <w:rsid w:val="008C3AE1"/>
    <w:rsid w:val="0091677E"/>
    <w:rsid w:val="009A2861"/>
    <w:rsid w:val="00A53345"/>
    <w:rsid w:val="00A7394B"/>
    <w:rsid w:val="00A8353E"/>
    <w:rsid w:val="00A91EDE"/>
    <w:rsid w:val="00B36DA7"/>
    <w:rsid w:val="00B92BE2"/>
    <w:rsid w:val="00BC6A2B"/>
    <w:rsid w:val="00BC75A5"/>
    <w:rsid w:val="00BF39BA"/>
    <w:rsid w:val="00C031CB"/>
    <w:rsid w:val="00C21189"/>
    <w:rsid w:val="00C31EF2"/>
    <w:rsid w:val="00D04257"/>
    <w:rsid w:val="00D06FCB"/>
    <w:rsid w:val="00D570DA"/>
    <w:rsid w:val="00D76D34"/>
    <w:rsid w:val="00D97C78"/>
    <w:rsid w:val="00DB09E3"/>
    <w:rsid w:val="00DE470A"/>
    <w:rsid w:val="00EA3653"/>
    <w:rsid w:val="00ED76F2"/>
    <w:rsid w:val="00F5631F"/>
    <w:rsid w:val="00F95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0F3C6B"/>
  <w15:chartTrackingRefBased/>
  <w15:docId w15:val="{E5AE082C-1F20-406D-98FD-4BA6A1B8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spacing w:before="60" w:after="60"/>
      <w:jc w:val="both"/>
      <w:textAlignment w:val="baseline"/>
    </w:pPr>
    <w:rPr>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Standardnpsmoodstavce1">
    <w:name w:val="Standardní písmo odstavce1"/>
  </w:style>
  <w:style w:type="character" w:customStyle="1" w:styleId="platne1">
    <w:name w:val="platne1"/>
    <w:basedOn w:val="Standardnpsmo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before="0"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MEZERA6B">
    <w:name w:val="MEZERA 6B"/>
    <w:basedOn w:val="Normln"/>
    <w:pPr>
      <w:jc w:val="center"/>
    </w:pPr>
    <w:rPr>
      <w:sz w:val="12"/>
    </w:rPr>
  </w:style>
  <w:style w:type="paragraph" w:customStyle="1" w:styleId="SMLOUVACISLO">
    <w:name w:val="SMLOUVA CISLO"/>
    <w:basedOn w:val="Normln"/>
    <w:pPr>
      <w:spacing w:after="0"/>
      <w:ind w:left="1134" w:hanging="1134"/>
      <w:jc w:val="left"/>
    </w:pPr>
    <w:rPr>
      <w:rFonts w:ascii="Arial" w:hAnsi="Arial"/>
      <w:b/>
      <w:spacing w:val="10"/>
      <w:sz w:val="24"/>
    </w:rPr>
  </w:style>
  <w:style w:type="paragraph" w:customStyle="1" w:styleId="SMLOUVAZAVOR">
    <w:name w:val="SMLOUVA ZAVOR"/>
    <w:basedOn w:val="Normln"/>
    <w:pPr>
      <w:ind w:left="1134"/>
    </w:pPr>
    <w:rPr>
      <w:rFonts w:ascii="Arial" w:hAnsi="Arial"/>
      <w:i/>
    </w:rPr>
  </w:style>
  <w:style w:type="paragraph" w:customStyle="1" w:styleId="PODPISYDATUM">
    <w:name w:val="PODPISY DATUM"/>
    <w:basedOn w:val="Normln"/>
    <w:pPr>
      <w:keepNext/>
      <w:keepLines/>
      <w:spacing w:before="300" w:after="240"/>
    </w:pPr>
  </w:style>
  <w:style w:type="paragraph" w:customStyle="1" w:styleId="PODPISYPODSML">
    <w:name w:val="PODPISY POD SML"/>
    <w:basedOn w:val="Normln"/>
    <w:pPr>
      <w:tabs>
        <w:tab w:val="center" w:pos="2552"/>
        <w:tab w:val="center" w:pos="7371"/>
      </w:tabs>
      <w:spacing w:before="0" w:after="0"/>
    </w:pPr>
  </w:style>
  <w:style w:type="paragraph" w:customStyle="1" w:styleId="KOMENTARLINKA">
    <w:name w:val="KOMENTAR LINKA"/>
    <w:basedOn w:val="Normln"/>
    <w:pPr>
      <w:keepNext/>
      <w:keepLines/>
      <w:pBdr>
        <w:bottom w:val="single" w:sz="4" w:space="1" w:color="000080"/>
      </w:pBdr>
      <w:jc w:val="center"/>
    </w:pPr>
    <w:rPr>
      <w:color w:val="000080"/>
      <w:sz w:val="12"/>
    </w:rPr>
  </w:style>
  <w:style w:type="paragraph" w:customStyle="1" w:styleId="KOMENTAR">
    <w:name w:val="KOMENTAR"/>
    <w:basedOn w:val="Normln"/>
    <w:rPr>
      <w:i/>
      <w:color w:val="000080"/>
    </w:rPr>
  </w:style>
  <w:style w:type="paragraph" w:customStyle="1" w:styleId="HLAVICKA">
    <w:name w:val="HLAVICKA"/>
    <w:basedOn w:val="Normln"/>
    <w:pPr>
      <w:tabs>
        <w:tab w:val="left" w:pos="284"/>
        <w:tab w:val="left" w:pos="1145"/>
      </w:tabs>
      <w:spacing w:before="0"/>
      <w:jc w:val="left"/>
    </w:pPr>
  </w:style>
  <w:style w:type="paragraph" w:customStyle="1" w:styleId="VECVLEVO">
    <w:name w:val="VEC VLEVO"/>
    <w:basedOn w:val="Normln"/>
    <w:pPr>
      <w:keepNext/>
      <w:keepLines/>
      <w:spacing w:before="240" w:after="120"/>
      <w:ind w:left="1134" w:hanging="1134"/>
      <w:jc w:val="left"/>
    </w:pPr>
    <w:rPr>
      <w:b/>
      <w:sz w:val="22"/>
    </w:rPr>
  </w:style>
  <w:style w:type="paragraph" w:customStyle="1" w:styleId="Linka">
    <w:name w:val="Linka"/>
    <w:basedOn w:val="Normln"/>
    <w:pPr>
      <w:pBdr>
        <w:top w:val="single" w:sz="8" w:space="1" w:color="000000"/>
      </w:pBdr>
      <w:spacing w:before="120" w:after="120"/>
      <w:jc w:val="center"/>
    </w:pPr>
    <w:rPr>
      <w:sz w:val="12"/>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overflowPunct/>
      <w:autoSpaceDE/>
      <w:spacing w:before="0" w:after="0"/>
      <w:jc w:val="left"/>
      <w:textAlignment w:val="auto"/>
    </w:pPr>
    <w:rPr>
      <w:sz w:val="24"/>
      <w:szCs w:val="24"/>
    </w:rPr>
  </w:style>
  <w:style w:type="paragraph" w:styleId="Zpat">
    <w:name w:val="foot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BC6A2B"/>
    <w:pPr>
      <w:ind w:left="720"/>
      <w:contextualSpacing/>
    </w:pPr>
  </w:style>
  <w:style w:type="character" w:styleId="Hypertextovodkaz">
    <w:name w:val="Hyperlink"/>
    <w:basedOn w:val="Standardnpsmoodstavce"/>
    <w:uiPriority w:val="99"/>
    <w:unhideWhenUsed/>
    <w:rsid w:val="00554CB6"/>
    <w:rPr>
      <w:color w:val="0563C1" w:themeColor="hyperlink"/>
      <w:u w:val="single"/>
    </w:rPr>
  </w:style>
  <w:style w:type="character" w:styleId="Nevyeenzmnka">
    <w:name w:val="Unresolved Mention"/>
    <w:basedOn w:val="Standardnpsmoodstavce"/>
    <w:uiPriority w:val="99"/>
    <w:semiHidden/>
    <w:unhideWhenUsed/>
    <w:rsid w:val="00554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rna@dkak.cz" TargetMode="External"/><Relationship Id="rId5" Type="http://schemas.openxmlformats.org/officeDocument/2006/relationships/hyperlink" Target="mailto:posta@uoou.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7423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Okamžité zrušení pracovního poměru zaměstnavatelem dle § 53 zákona č</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Okamžité zrušení pracovního poměru zaměstnavatelem dle § 53 zákona č</dc:title>
  <dc:subject/>
  <dc:creator>TK</dc:creator>
  <cp:keywords/>
  <cp:lastModifiedBy>Mgr. et Mgr. Ivana Černá</cp:lastModifiedBy>
  <cp:revision>2</cp:revision>
  <cp:lastPrinted>2025-03-31T11:12:00Z</cp:lastPrinted>
  <dcterms:created xsi:type="dcterms:W3CDTF">2025-10-01T19:19:00Z</dcterms:created>
  <dcterms:modified xsi:type="dcterms:W3CDTF">2025-10-01T19:19:00Z</dcterms:modified>
</cp:coreProperties>
</file>